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8F" w:rsidRDefault="0064528F" w:rsidP="001A3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925CD" w:rsidRDefault="00B925CD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4186" cy="9084733"/>
            <wp:effectExtent l="0" t="0" r="0" b="2540"/>
            <wp:docPr id="1" name="Рисунок 1" descr="C:\Users\User14\Desktop\предпрофпрпрограммы\программы ср сканом первой страницы\муз ли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едпрофпрпрограммы\программы ср сканом первой страницы\муз лит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330" cy="90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5CD" w:rsidRDefault="00B925CD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25CD" w:rsidRDefault="00B925CD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25CD" w:rsidRDefault="00B925CD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25CD" w:rsidRDefault="00B925CD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25A3" w:rsidRPr="00C625A3" w:rsidRDefault="00C625A3" w:rsidP="00E7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bookmarkEnd w:id="0"/>
      <w:r w:rsidRPr="00C6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Структура программы учебного предмета</w:t>
      </w:r>
    </w:p>
    <w:p w:rsidR="00C625A3" w:rsidRPr="00C625A3" w:rsidRDefault="00C625A3" w:rsidP="00E77BD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586CE1" w:rsidRPr="00586CE1" w:rsidRDefault="00586CE1" w:rsidP="00586CE1">
      <w:pPr>
        <w:pStyle w:val="ac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A33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C625A3"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ная записка</w:t>
      </w:r>
      <w:r w:rsidR="00C625A3"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       </w:t>
      </w:r>
    </w:p>
    <w:p w:rsidR="00C625A3" w:rsidRPr="00586CE1" w:rsidRDefault="00586CE1" w:rsidP="00586CE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en-US" w:eastAsia="ru-RU"/>
        </w:rPr>
        <w:t>II</w:t>
      </w:r>
      <w:r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="00C625A3"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Учебно-тем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атический план</w:t>
      </w:r>
    </w:p>
    <w:p w:rsidR="00C625A3" w:rsidRPr="00C625A3" w:rsidRDefault="00586CE1" w:rsidP="00C625A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ние учебного предмета</w:t>
      </w:r>
    </w:p>
    <w:p w:rsidR="00C625A3" w:rsidRPr="00C625A3" w:rsidRDefault="00586CE1" w:rsidP="00C625A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6C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Требования к уро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вню подготовки </w:t>
      </w:r>
      <w:proofErr w:type="gramStart"/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обучающихся</w:t>
      </w:r>
      <w:proofErr w:type="gramEnd"/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</w:t>
      </w:r>
    </w:p>
    <w:p w:rsidR="00C625A3" w:rsidRPr="00C625A3" w:rsidRDefault="00586CE1" w:rsidP="00586CE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V.            Формы и методы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контроля, система оценок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               </w:t>
      </w:r>
    </w:p>
    <w:p w:rsidR="00C625A3" w:rsidRPr="00C625A3" w:rsidRDefault="00586CE1" w:rsidP="00586CE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VI.            Методическое обес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печение учебного процесса</w:t>
      </w:r>
    </w:p>
    <w:p w:rsidR="00C625A3" w:rsidRPr="00C625A3" w:rsidRDefault="00586CE1" w:rsidP="00586CE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VII.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</w:t>
      </w:r>
      <w:r w:rsidR="00C625A3"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Список учебной</w:t>
      </w:r>
      <w:r w:rsidR="00E77BD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 методической литературы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63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I.  ПОЯСНИТЕЛЬНАЯ ЗАПИСКА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           Характеристика учебного предмета, его место и роль в образовательном процессе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учебного предмета  «Музыкальная литература»  разработана  на  основе  и  с  учетом  федеральных  государственных  требований  к  дополнительным  предпрофессиональным  общеобразовательным  программам  в  области  музыкального  искусства  «Фортепиано», «Духовые инструменты», «Народные инструменты».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уроках «Музыкальной литературы» 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 Уроки «Музыкальной литературы» способствуют формированию и расширению у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кругозора в сфере музыкального искусства, воспитывают музыкальный вкус, пробуждают любовь к музыке.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left="10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     Срок реализации учебного предмета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</w:t>
      </w:r>
      <w:r w:rsidR="00853C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цев до девяти лет, составляет   года (с 5 по</w:t>
      </w:r>
      <w:r w:rsidR="00B207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8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           Объем учебного времени, предусмотренный учебным планом образовательного учреждения на реализацию учебного предмета</w:t>
      </w:r>
    </w:p>
    <w:tbl>
      <w:tblPr>
        <w:tblW w:w="9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952"/>
        <w:gridCol w:w="950"/>
        <w:gridCol w:w="950"/>
        <w:gridCol w:w="950"/>
        <w:gridCol w:w="1188"/>
        <w:gridCol w:w="1654"/>
      </w:tblGrid>
      <w:tr w:rsidR="00C625A3" w:rsidRPr="00C625A3" w:rsidTr="00853C54">
        <w:trPr>
          <w:trHeight w:val="54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11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16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  <w:p w:rsidR="00C625A3" w:rsidRPr="00C625A3" w:rsidRDefault="00C625A3" w:rsidP="00C625A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часов</w:t>
            </w:r>
          </w:p>
        </w:tc>
      </w:tr>
      <w:tr w:rsidR="00C625A3" w:rsidRPr="00C625A3" w:rsidTr="00853C54">
        <w:trPr>
          <w:trHeight w:val="420"/>
        </w:trPr>
        <w:tc>
          <w:tcPr>
            <w:tcW w:w="2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5A3" w:rsidRPr="00C625A3" w:rsidTr="00853C54">
        <w:tc>
          <w:tcPr>
            <w:tcW w:w="2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</w:t>
            </w:r>
          </w:p>
          <w:p w:rsidR="00C625A3" w:rsidRPr="00C625A3" w:rsidRDefault="00C625A3" w:rsidP="00C625A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</w:tr>
      <w:tr w:rsidR="00C625A3" w:rsidRPr="00C625A3" w:rsidTr="00853C54">
        <w:tc>
          <w:tcPr>
            <w:tcW w:w="2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Внеаудиторная</w:t>
            </w:r>
          </w:p>
          <w:p w:rsidR="00C625A3" w:rsidRPr="00C625A3" w:rsidRDefault="00C625A3" w:rsidP="00C625A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часах)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Максимальная учебная нагрузка по предмету «Музыкальная литература» составляет 346,5 часов.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           Форма проведения учебных аудиторных занятий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Форма проведения занятий по предмету «Музыкальная литература» 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–  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мелкогрупповая, от 4 до 12 человек, продолжительность урока 40 минут.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0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     Цель и задачи учебного предмета «Музыкальная литература»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учебного предмета «Музыкальная литература» направлена  на художественно-эстетическое развитие личности учащегося.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Целью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Задачами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предмета «Музыкальная литература» являются: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формирование интереса и любви к классической музыке и музыкальной культуре в целом;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овладение навыками восприятия элементов музыкального языка; 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знания специфики различных музыкально-театральных и инструментальных жанров;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знания о различных эпохах и стилях в истории и искусстве;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умение работать с нотным текстом (клавиром, партитурой);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умение использовать полученные теоретические знания при исполнительстве музыкальных произведений на инструменте;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           Обоснование структуры программы учебного предмета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Обоснованием структуры программы являются ФГТ, отражающие все аспекты работы преподавателя с учеником.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содержит  следующие разделы: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сведения о затратах учебного времени, предусмотренного на освоение учебного предмета;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распределение учебного материала по годам обучения;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описание дидактических единиц учебного предмета;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 требования к уровню подготовки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формы и методы контроля, система оценок;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методическое обеспечение учебного процесса.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5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Методы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словесный (объяснение, рассказ, беседа);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наглядный (показ, демонстрация, наблюдение);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практический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(упражнения воспроизводящие и творческие);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творческие и активные уроки типа: диспут, конференция, игра, сказка, путешествие и т.д.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8.           Описание материально-технических условий реализации учебного предмета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укомплектование библиотечного фонда  печатными 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обеспечение каждого обучающегося основной учебной литературой;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наличие официальных, справочно-библиографических и периодических изданий в расчете 1-2 экземпляра на каждые 100 обучающихся.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Учебные аудитории, предназначенные для реализации учебного предмета «Музыкальная литература», оснащены пианино,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звукотехническим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оборудованием, </w:t>
      </w:r>
      <w:r w:rsidR="00F678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учебной мебелью </w:t>
      </w:r>
      <w:proofErr w:type="gramStart"/>
      <w:r w:rsidR="00F678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столами, стульями, стеллажами, шкафами) и оформлены наглядными пособиями</w:t>
      </w:r>
      <w:r w:rsidR="00F678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II.              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УЧЕБНО-ТЕМАТИЧЕСКИЙ ПЛАН</w:t>
      </w:r>
    </w:p>
    <w:p w:rsidR="00C625A3" w:rsidRPr="00C625A3" w:rsidRDefault="00C625A3" w:rsidP="00C625A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1 год обучения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Легенды о музыке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музыки   (повторение)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симфонического оркестра (повторение)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формы.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«Детский альбом»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слово в фольклоре  (веснянки, колядки, былины, исторические песни)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слово в фольклоре (лирические, шуточные, плясовые, колыбельные песни)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и речитатив в романсе. Кантилена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движение. Маршевая музыка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музыка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Программно-изобразительная музыка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М.Мусоргский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«Картинки с выставки»,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Н.Римский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-Корсаков. «Полёт шмеля»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К.Сен-Санс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«Карнавал животных»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Программно-изобразительная музыка.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А.Лядов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«Баба Яга», «Волшебное озеро», «Кикимора»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театре.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Э.Григ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«Пер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театре.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Опера «Руслан и Людмила»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театре.  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Балет «Щелкунчик»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музыка композиторов XX века: Дебюсси, Равель,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Барток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Свиридов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 IV четверть: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2 год обучения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«Музыкальная литература зарубежных стран»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музыки от  Древней Греции до эпохи барокко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эпохи барокко, итальянская школа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Органные сочинения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Клавирная музыка. Инвенции                         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темперированный клавир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Сюиты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Современники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Г. Ф. Гендель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Классицизм, возникновение и обновление инструментальных жанров и форм, опера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 Гайдн. Жизненный и творческий путь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Ми-бемоль мажор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 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четверть</w:t>
      </w:r>
    </w:p>
    <w:tbl>
      <w:tblPr>
        <w:tblW w:w="102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9"/>
        <w:gridCol w:w="1579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Гайдн. Клавирное творчество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соль-минор                                                    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«Свадьба Фигаро»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Ля-мажор, другие клавирные сочинения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Бетховен. Жизненный и творческий путь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 «Эгмонт»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 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53C54" w:rsidRDefault="00853C54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53C54" w:rsidRDefault="00853C54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4 четверть 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Патетическая соната, Лунная соната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до-минор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творческих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сонатно-симфонический цикл (повторение)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 IV четверть: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3 год обучения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«Музыкальная литература зарубежных стран»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rPr>
          <w:trHeight w:val="37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Романтизм в музыке                    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Ф.Шуберт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                                                                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циклы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«Неоконченная» симфония                                         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Фортепианные сочинения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повторение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Ф.Шопен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Мазурки и полонезы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Прелюдии, этюды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Вальсы, ноктюрны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Композиторы-романтики первой половины 19 века (обзор)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музыка XIX века (обзор)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четверть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«Музыкальная литература русских композиторов»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 XVIII и первой половины XIX 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Романсы. Творчество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А.А.Алябьева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А.Л.Гурилева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А.Е.Варламова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«Иван Сусанин»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и песни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Симфонические произведения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А.С.Даргомыжский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«Русалка»                                                                                          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культура 60-х годов XIX века.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«Могучая кучка». Деятельность и творчество 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М.А.Балакирева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 IV четверть: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4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«Музыкальная литература русских композиторов»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Биография.  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«Борис Годунов»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Песни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А.П.Бородин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Биография.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четверть</w:t>
      </w:r>
    </w:p>
    <w:tbl>
      <w:tblPr>
        <w:tblW w:w="11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9"/>
        <w:gridCol w:w="1467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А.П.Бородин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«Князь Игорь»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«Богатырская» симфония», романсы 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-Корсаков. Биография  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четверть</w:t>
      </w:r>
    </w:p>
    <w:tbl>
      <w:tblPr>
        <w:tblW w:w="10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  <w:gridCol w:w="1616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-Корсаков. Симфоническая сюита «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               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«Снегурочка»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симфония «Зимние грезы»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Контрольный урок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Опера «Евгений Онегин»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Романсы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 IV четверть: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5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«Отечественная музыкальная литература ХХ века»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культура конца 19 – начала 20 века. Русские меценаты и общественные деятели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С.И.Танеева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А.К.Лядова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А.К. Глазунова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А.Н.Скрябин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Биография. Фортепианные сочинения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Биография. Романсы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Произведения для фортепиано. Второй концерт для фортепиано с оркестром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И.Ф.Стравинский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Биография. «Русские сезоны»   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«Жар-птица»,  «Петрушка»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музыкальная культура 20-50-х годов ХХ 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С.С.Прокофьев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«Александр Невский»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С.С.Прокофьев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Седьмая симфония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«Ромео и Джульетта»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С.С.Прокофьев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«Золушка»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Д.Д.Шостакович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Седьмая симфония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Квинтет соль-минор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«Казнь Степана Разина»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А.И.Хачатурян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Д.Б.Кабалевский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Творческий путь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музыка в 1960-1990-е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четверть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1528"/>
      </w:tblGrid>
      <w:tr w:rsidR="00C625A3" w:rsidRPr="00C625A3" w:rsidTr="00853C54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Г.В.Свиридов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Творческий путь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В.А. Гаврилина и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Р.К.Щедрина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Представители российского музыкального авангарда. Творчество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Э.Денисова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А.Г.Шнитке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С.А.Губайдулиной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творчества композиторов конца XX и начала XXI века: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С.М.Слонимского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А.П.Петрова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Б.И.Тищенко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А.Рыбникова</w:t>
            </w:r>
            <w:proofErr w:type="spellEnd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Э.Артемьева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джаза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 IV четверть: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625A3" w:rsidRPr="00C625A3" w:rsidTr="00853C54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A3" w:rsidRPr="00C625A3" w:rsidRDefault="00C625A3" w:rsidP="00C625A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</w:tr>
    </w:tbl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III.          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СОДЕРЖАНИЕ УЧЕБНОГО ПРЕДМЕТА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Первый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Первый год обучения музыкальной литературе тесно связан с учебным предметом 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</w:t>
      </w:r>
    </w:p>
    <w:p w:rsidR="00C625A3" w:rsidRPr="00C625A3" w:rsidRDefault="00C625A3" w:rsidP="00C625A3">
      <w:pPr>
        <w:shd w:val="clear" w:color="auto" w:fill="FFFFFF"/>
        <w:spacing w:after="0" w:line="47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Введение. Легенды о музыке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 «серьезная» и «легкая». Музыкальные впечатления учеников – посещение театров, концертов. Великая чудодейственная сила музыки. Мифы, легенды и былины о музыке и музыкантах.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Выразительные средства музыки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выразительные средства музыкального языка (повторение). Музыкальный язык богат и разнообразен, потому что в его словаре не просто звуки, а мелодия, лад, ритм, гармония, тембр, динамика, темп, штрихи, фразировка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 В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семи этими элементами музыкального языка в их всевозможных сочетания пользуются композиторы, создавая музыку.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В.Гаврилин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«Мама»,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Е.Крылатов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«Крылатые качели»,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И.С.Бах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прелюдия До мажор  из «ХТК» I том,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«Паника» из спектакля «Египетские ночи»,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Г.Свиридов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«Весна и осень»,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«Дождь и радуга» из цикла «Детская музыка», двух и трёхголосные инвенции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И.С.Баха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выбору.</w:t>
      </w:r>
      <w:proofErr w:type="gramEnd"/>
    </w:p>
    <w:p w:rsidR="00B20763" w:rsidRDefault="00B2076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B20763" w:rsidRDefault="00B2076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Состав симфонического оркестра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Четыре основные группы инструментов симфонического оркестра. Принципы записи произведения для оркестра (партитура). Тембры инструментов. (Повторение)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«Петя и волк»,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Б.Бриттен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«Вариации и фуга на тему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Перселла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(«Путеводитель по оркестру»).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Музыкальные формы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Различные сочетания музыкальных звуков составляют музыкальную речь. Подобно человеческой речи, музыкальная речь тоже имеет свои знаки препинания, своеобразные музыкальные слоги, слова и предложения, разделы и части. С их помощью композитор выстраивает для каждого сочинения свой план, свою форму. С музыкальными формами учащиеся уже знакомились в 3-м классе на уроках слушания музыки. Закрепление и обновление данного материала даётся на примере цикла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«Детский альбом».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24 пьесы из цикла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«Детский альбом».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Музыка и слово в фольклоре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Человек издавна стремился выразить в музыке своё отношение к миру: земле, небу, солнцу и звёздам. Он поклонялся им, просил, заклинал их даровать тепло, свет и удачу. Вера в божественные силы природы привела к созданию древних, языческих обрядов, праздников и игр. Эти обряды сопровождались плясками и музыкой. Слова заклинаний в обрядах не только произносились, но и пелись.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Веснянки и колядки – одни из самых древних обрядовых песен. Песни-сказы о подвигах русских богатырей и о важных исторических событиях стали называть былинами.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Народный фольклор богат песнями различного содержания: исторические, лирические, плясовые, шуточные и колыбельные.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Веснянки, Колядки, Былина «О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Вольге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Микуле» из оперы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М.Мусоргского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«Борис Годунов», «Песня про татарский полон», «Ты взойди, солнце красное», «Из-за острова на стрежень», «Не одна в поле дороженька», «Не шуми,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зелёная дубравушка», «Журавель», «Я с комариком плясала».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Мелодия и речитатив </w:t>
      </w:r>
      <w:proofErr w:type="gram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романсе</w:t>
      </w:r>
      <w:proofErr w:type="gram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Кантилена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романсе по сравнению с песней текст более точно и детально отражён в музыке. В музыке XIX века романс стал любимым музыкальным жанром. В романсе существует два способа передачи текста: мелодический и речитативный. Первый характерен для лирических романсов – в них главенствует мелодическое начало, закруглённые и законченные построения и формы. Задача второго – как можно точнее следовать за текстом, смыслом каждой фразы, каждого слова. Речитатив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исползуется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тех романсах, где важно донести для слушателя сюжет, ход событий, показать характер героев. В таких романсах всегда чувствуется театральность.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Певучая мелодия широкого дыхания и длительного развёртывания называется кантиленой. В таких произведениях красота мелодии порою затмевает слово, оно «растворяется» в её прихотливых изгибах. Понятие вокальной и инструментальной кантилены.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Ф.Шуберт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«Форель»,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М.Глинка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«Ночной смотр»,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М.Мусоргский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 углу» их цикла «Детская»,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В.Беллини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Ария «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богиня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взор твой ясный…»,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Гуно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Ave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Maria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С.Рахманинов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«Вокализ».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Музыка и движение. Маршевая музыка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Понятие о музыкальных жанрах (повторение). Связь музыки с движением. Отличия марша и танца.  Разновидности марша (торжественные, военно-строевые, спортивные, траурные, походные, детские, сказочные, песни-марши). Музыкальные особенности марша, проявляющиеся в темпе, размере, ритме, фактуре, музыкальном строении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Марш Преображенского полка,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В.Агапкин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«Прощание славянки», Л.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Бетховен «Траурный марш на смерть героя» из сонаты для фортепиано №12,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Марш из оперы «Аида»,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Марш из сборника «Детская музыка»,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Ф.Мендельсон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Песня без слов № 27, «Свадебный марш» из музыки к комедии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В.Шекспира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«Сон в летнюю ночь»,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Марш из оперы «Любовь к трём апельсинам»,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В.П.Соловьев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-Седой «Марш нахимовцев».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Танцевальная музыка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  танцы. Характерные музыкальные особенности различных танцев (темп, размер, особенности ритма, аккомпанемента).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И.Стравинский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Танцы из балета «Весна священная»,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Камаринская из «Детского альбома», Трепак из балета «Щелкунчик»,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М.Мусоргский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Гопак из оперы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Сорочинская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ярмарка»,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А.Хачатурян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Лезгинка из балета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Гаянэ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Д.Россини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Тарантелла,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Э.Григ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«Норвежский танец» Ля мажор,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Л.Боккерини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Менуэт, 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М.Моцарт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Менуэт из оперы «Дон Жуан»,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Д.Скарлатти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Гавот,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Ф.Шуберт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Лендлер,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И.Штраус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«На прекрасном голубом Дунае», «Сказки Венского леса»,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А.Хачатурян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Вальс из музыки к драме Лермонтова «Маскарад»,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Г.Свиридов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Вальс «Метель».</w:t>
      </w:r>
    </w:p>
    <w:p w:rsidR="00C625A3" w:rsidRPr="00C625A3" w:rsidRDefault="00C625A3" w:rsidP="00C625A3">
      <w:pPr>
        <w:shd w:val="clear" w:color="auto" w:fill="FFFFFF"/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Программно-изобразительная музыка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Понятия «программная музыка»,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звукоизобразительность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«звукоподражание». Изображение движения людей, зверей и птиц, их характер.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Музыкальные приёмы (фактура, тембры, гармония) в создании образов простора, объёма и пространства (равнины, поля, моря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т.д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Роль названия и литературного предисловия в программной музыке. Понятие цикла в музыке.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М.П.Мусоргский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«Картинки с выставки»,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Н.Римский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-Корсаков. «Полёт шмеля» из оперы «Сказка о царе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Салтане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К.Сен-Санс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«Карнавал животных»,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А.К.Лядов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«Кикимора», «Баба Яга», «Волшебное озеро».</w:t>
      </w:r>
    </w:p>
    <w:p w:rsidR="00C625A3" w:rsidRPr="00C625A3" w:rsidRDefault="00C625A3" w:rsidP="00C625A3">
      <w:pPr>
        <w:shd w:val="clear" w:color="auto" w:fill="FFFFFF"/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Музыка в театре.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Э.Григ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. «Пер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Гюнт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 как вид искусства. Театральные жанры. Различная роль музыки в музыкальном и драматическом театре.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Г.Ибсена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«Пер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Гюнт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и музыкой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Э.Грига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этому спектаклю. Сюиты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Э.Грига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Сольвейг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Э.Григ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«Утро», «Смерть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«Танец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Анитры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«В пещере горного короля», «Песня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Сольвейг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CE377A" w:rsidRDefault="00CE377A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 xml:space="preserve">Музыка в театре.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М.И.Глинка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Опера «Руслан и Людмила»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Опера как синтетический вид искусства, соединяющий театр и музыку, пение и танец, игру актеров и сценическое оформление. Ведущая роль музыки в опере.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 оперы, оперные сюжеты: исторические, бытовые, сказочные, лирические. Понятие «либретто оперы». Структура оперы: действия, картины. Роль оркестра в опере, значение увертюры. Сольные номера в опере (разновидности), виды ансамблей,  различные составы хора, самостоятельные оркестровые фрагменты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овторение)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Разбор содержания и построения оперы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М.И.Глинки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«Руслан и Людмила». Разбор отдельных номеров из оперы. Понятия «канон», «рондо», «речитатив», «ария», «ариозо».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М.И.Глинка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Фрагменты оперы «Руслан и Людмила»: увертюра, Вторая песня Баяна, Сцена похищения Людмилы из 1 д., Ария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Фарлафа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Ария Руслана из 2 д., персидский хор из 3 д., Ария Людмилы, Марш Черномора, Восточные танцы из 4 д., хор «Ах ты, свет Людмила» из 5 д.</w:t>
      </w:r>
    </w:p>
    <w:p w:rsidR="00C625A3" w:rsidRPr="00C625A3" w:rsidRDefault="00C625A3" w:rsidP="00C625A3">
      <w:pPr>
        <w:shd w:val="clear" w:color="auto" w:fill="FFFFFF"/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Музыка в театре.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П.И.Чайковский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Балет «Щелкунчик»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Особенности балета как театрального вида искусств. Значение танца и пантомимы в балете. Значение музыки в балете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овторение)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создатель русского классического балета. Балет «Щелкунчик» -  сюжет, содержание, построение балета.  Дивертисмент. Подробный разбор Марша и танцев дивертисмента. Новый инструмент в оркестре – челеста.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«Марш», «Рост ёлки», «Арабский танец», «Китайский танец», «Танец пастушков», Вальс цветов, Адажио,  «Танец феи Драже» из балета «Щелкунчик».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Детская музыка композиторов XX века:                                                              Дебюсси, Равель,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Барток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, Свиридов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82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Композиторы прошлого (до XIX века) не сочиняли музыку специально для детей, а, если и сочиняли, то это были те же фуги, инвенции, сонаты, арии, танцевальные пьесы, только проще и поменьше. Это были не фуги, а </w:t>
      </w:r>
      <w:proofErr w:type="spellStart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фугетты</w:t>
      </w:r>
      <w:proofErr w:type="spellEnd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сонаты, а сонатины, не арии, а ариетты и т. д. 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XIX веке появились «Альбом для детей и юношества» Р. Шумана, «Детский альбом» П. Чайковского. Но лишь в ХХ веке творчество для детей выделилось в отдельную область, приобрело масштаб и охватило фактически все существующие музыкальные жанры. Сочинение музыки для детей считали делом первостепенной важности композиторы Бела </w:t>
      </w:r>
      <w:proofErr w:type="spellStart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Барток</w:t>
      </w:r>
      <w:proofErr w:type="spellEnd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Клод Дебюсси, Морис Равель, Сергей Прокофьев, Георгий Свиридов и другие.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К.Дебюсси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«Детский уголок» («Доктор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Gradus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ad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Parnassum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«Колыбельная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Джимбо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«Серенада кукле», «Снег танцует», «Маленький пастух», «Кукольный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кэйкуок</w:t>
      </w:r>
      <w:proofErr w:type="spellEnd"/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»,), </w:t>
      </w:r>
      <w:proofErr w:type="spellStart"/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М.Равель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«Матушка гусыня»,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Б.Барток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Фортепианные пьесы для детей («Венгерская народная песня», «Медвежий танец», «Вечер в деревне»),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Сборник фортепианных пьес «Детская музыка» (по выбору),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Г.Свиридов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«Альбом пьес для детей» (по выбору).</w:t>
      </w:r>
    </w:p>
    <w:p w:rsidR="00C625A3" w:rsidRDefault="00C625A3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377A" w:rsidRPr="00C625A3" w:rsidRDefault="00CE377A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 «МУЗЫКАЛЬНАЯ ЛИТЕРАТУРА ЗАРУБЕЖНЫХ СТРАН»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(второй и третий годы обучения)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Второй и третий 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 исторического мышления: учащиеся должны представлять себе последовательную смену культурных эпох, причем не только в мире музыки, но и в других видах искусства.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центре внимания курса находятся темы «Жизнь и творчество»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И.С.Баха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И.Гайдна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В.А.Моцарта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Л.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Бетховена,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Ф.Шуберта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Ф.Шопена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Каждая из этих тем предполагает знакомство с биографией композитора, с особенностями его творческого наследия, подробный разбор и прослушивание нескольких произведений.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Второй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История развития музыки от Древней Греции до эпохи барокко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Знакомство с музыкальной культурой Древней Греции. История возникновения нотного письма, Гвидо Аретинский. Развитие многоголосия и полифонии. Изучение сведений о музыке (инструментах, жанрах, формах и т.д.) Средневековья и Ренессанса.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Лассо,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К.Монтеверди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М.Преториус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К.Жанекен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григорианские хоралы  и т.д.).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Музыкальная культуры эпохи барокко, итальянская школа.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Значение инструментальной музыки в эпоху барокко. Возникновение оперы, оратории и кантаты краткое знакомство с творчеством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К.Монтеверди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Ж.Б.Люлли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инструментальные жанры XVII века. Краткая характеристика творчества Вивальди.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К.Монтеверди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Опера «Орфей» (фрагменты по выбору),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Ж.Б.Люлли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Опера «Изида» (пролог, фрагмент),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Г.Пёрселл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Ария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Дидоны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(фрагмент),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И.С.Бах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«Страсти по Матфею». Ария альта №47,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А.Вивальди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Концерт D-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dur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1 часть,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Д.Букстехуде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Фуга фа-диез минор,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Н.Пахельбель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Хоральная прелюдия,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Ф.Куперен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Жнецы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выбору)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И.С.Бах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Жизненный и творческий путь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Органная музыка. Сюиты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Клавирные произведения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Биография. Работа Баха органистом, придворным музыкантом, кантором в разных городах Германии. Специфика устройства органа, клавесина,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клавикорда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(повторение). Принципы использования органной музыки в церковной 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противосложение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интермедия и т.д.). Инструментальные сюиты – история формирования цикла, обязательные и дополнительные танцы.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Хоральная прелюдия фа минор, Токката и фуга ре минор для органа, Двухголосные инвенции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мажор, Фа мажор, Прелюдия и фуга до минор из 1 тома ХТК, Французская сюита до минор.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Современники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И.С.Баха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: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Г.Ф.Гендель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Краткое изложение биографии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Г.Ф.Генделя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Влияние итальянской школы на его творчество, основные жанры.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рекомендуется прослушивание отрывков из оперного наследия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Г.Ф.Генделя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или его концертов.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Классицизм, возникновение и обновление                  инструментальных жанров и форм, опера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Мангеймская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школа. Венские классики. Реформа оперного жанра.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К.В.Глюка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суть его реформы – драматизация музыкального спектакля.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ознакомления рекомендуется прослушивание отрывков из оперы Глюка «Орфей» (Хор из 1 д., сцена с фуриями из 2 д., ария «Потерял 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Эвридику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ария Орфея из 3 действия)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Йозеф Гайдн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Жизненный и творческий путь.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Симфоническое и клавирное творчество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Вена – «музыкальный перекресток» Европы. Судьба придворного музыканта. Поездка в Англию. Ознакомление со спецификой строения сонатно-симфонического цикла на примере симфонии Ми-бемоль мажор (1 часть – сонатная форма, 2 часть - двойные вариации, 3 часть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Симфония Ми-бемоль мажор (все части), Сонаты Ре мажор и ми минор.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Вольфганг Амадей Моцарт. Жизненный и творческий путь.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Симфония соль минор. Опера «Свадьба Фигаро».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Соната Ля мажор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«Чудо-ребенок»,  поездка в Италию, трудности устройства, разрыв с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зальцбургским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архиепископом. Венский период жизни и творчества. Основные жанры творчества. Симфоническое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В.А.Моцарта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  Лирико-драматический характер симфонии соль-минор. 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В.А.Моцарта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Симфония соль минор (все части), опера «Свадьба Фигаро» - увертюра, Ария Фигаро, две арии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Керубино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ария Сюзанны (по выбору), Соната Ля мажор. 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Увертюры к операм «Дон Жуан», «Волшебная флейта», «Реквием» - фрагменты.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Людвиг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ван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Бетховен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Жизненный и творческий путь. «Патетическая» и «Лунная» сонаты. Симфония </w:t>
      </w:r>
      <w:proofErr w:type="gram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до</w:t>
      </w:r>
      <w:proofErr w:type="gram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минор.                                             Увертюра «Эгмонт»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Юность в Бонне. Влияние идей Великой французской буржуазной революции на мировоззрение и творчество Л. Ван Бетховена. Жизнь в Вене. Трагедия жизни – глухота. Основные жанры творчества. Фортепианные сонаты, новый стиль пианизма. «Патетическая» соната. Принципы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монотематизма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Симфонии №5 до-минор. Изменение жанра в структуре симфонического цикла - замена менуэта на скерцо. Программный симфонизм, театральная музыка  к драме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И.В.Гете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«Эгмонт».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Соната №8 «Патетическая», Соната №14 «Лунная», Симфония №5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минор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Увертюра из музыки к драме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И.В.Гете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«Эгмонт».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Соната для фортепиано №23, 1ч.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,С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имфония № 9, финал, Симфония № 6 «Пасторальная».</w:t>
      </w:r>
    </w:p>
    <w:p w:rsidR="00CE377A" w:rsidRDefault="00CE377A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E377A" w:rsidRDefault="00CE377A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Третий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Музыкальная литература зарубежных стран (продолжение)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Романтизм в музыке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Новый стиль, новая философия, условия и предпосылки возникновения.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Новая тематика, новые сюжеты – природа, фантастика, история, лирика, тема одиночества, романтический герой.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Новые жанры – фортепианная и вокальная миниатюра, циклы песен, пьес.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Ф.Мендельсон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«Песни без слов» (по выбору преподавателя), Концерт для скрипки с оркестром, 1 часть.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Франц Шуберт.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Жизненный и творческий путь.                                          Песни и вокальные циклы. Фортепианные произведения.                        Симфония си минор.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 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тематизма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симфонической музыке («Неоконченная» симфония).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,Э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кспромт Ми-бемоль мажор, Музыкальный момент фа минор, Симфония № 8 «Неоконченная».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Вальс си минор,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Военный марш.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Фредерик Шопен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Жизненный и творческий путь.                              Мазурки, полонезы, вальсы, этюды, прелюдии и ноктюрны.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Юность в Польше, жизнь в Париже,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Ф.Шопен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  Прелюдия – новая разновидность фортепианной миниатюры, цикл прелюдий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Ф.Шопена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особенности его строения. Новая трактовка прикладных,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неконцертных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жанров – вальсов, этюдов.  Жанр ноктюрна в фортепианной музыке, родоначальник жанра – Джон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Фильд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Мазурки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мажор, Си-бемоль мажор, ля минор; Полонез Ля мажор; Прелюдии ми минор, Ля мажор, до минор; Вальс до-диез минор, Этюды Ми мажор и до минор «Революционный», Ноктюрн фа минор.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Баллада № 1, Ноктюрн Ми-бемоль мажор, Полонез Ля-бемоль мажор.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Композиторы-романтики первой половины XIX века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Значение национальных композиторских школ. Творчество (исполнительское и композиторское) 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Ф.Листа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Р.Шуман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композитор и музыкальный критик. Музыкальное и теоретическое наследие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Г.Берлиоза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прослушивание рапсодий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Ф.Листа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отрывков из «Фантастической» симфонии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Г.Берлиоза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номеров из «Фантастических пьес» или вокальных циклов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Р.Шумана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 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Д.Россини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Ария Фигаро из оперы «Севильский цирюльник».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Европейская музыка в XIX веке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Разные пути развития оперного жанра.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Р.Вагнера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Инструментальная музыка Германии и Австрии (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И.Брамс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Французская композиторская школа (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Ж.Бизе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С.Франк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предлагается прослушивание номеров из опер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Д.Верди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(«Травиата», «Аида»,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Риголетто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»)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Р.Вагнера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Лоэнгрин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«Летучий голландец», «Валькирия») на усмотрение преподавателя.</w:t>
      </w:r>
    </w:p>
    <w:p w:rsidR="00C625A3" w:rsidRPr="00C625A3" w:rsidRDefault="00C625A3" w:rsidP="00C6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МУЗЫКАЛЬНАЯ ЛИТЕРАТУРА РУССКИХ КОМПОЗИТОРОВ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(третий-четвертый годы обучения)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Данный раздел учебного предмета «Музыкальная литература», посвященный отечественной музыке XIX-XX веков, – ключевой в курсе. Он имеет как познавательное, так и воспитательное значение для школьников подросткового возраста. В данной программе изучению русской музыкальной литературе отводится второе полугодие 6 класса и весь 7 класс.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Музыкальная культура XVIII и первой половины XIX века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Русская церковная музыка, нотация, жанры и формы. Уникальная история формирования русской культуры в целом и музыкальной в частности. Особенности нотации (крюки и знамена). Краткий экскурс в историю государства российского XVII – начала XVIII века. Раскол. Реформы Петра Великого. Новые эстетические нормы русской культуры. Жанры канта,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партесного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концерта. Возрастание роли инструментальной музыки. Возникновение русской оперы.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Д.С.Бортнянского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И.Е.Хандошкина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Е.И.Фомина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И.Е.Хандошкин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Соната соль минор для скрипки, 1 часть (фрагмент),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Д.С.Бортнянский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Духовный концерт №VI «Слава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вышних Богу», 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Е.И.Фомин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Увертюра к мелодраме «Орфей».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предлагается прослушивание любых образцов знаменного распева, русских кантов.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Романсы. Творчество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А.А.Алябьева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А.Л.Гурилева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 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А.Е.Варламова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Формирование традиций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домашнего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музицирования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А.А.Алябьев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«Соловей»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.Е.Варламов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«Красный сарафан», «Белеет парус одинокий»;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А.Л.Гурилев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«Колокольчик».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А.А.Алябьев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«Иртыш», «Нищая»,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А.Л.Гурилев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«Домик-крошечка», другие романсы по выбору преподавателя.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Михаил Иванович Глинка.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Биография. Опера «Иван Сусанин». Произведения для оркестра. Романсы и песни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Детство и учёба в Благородном пансионе,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увертюр. Эпоха Глинки: современники композитора. 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Опера «Жизнь за царя» или «Иван Сусанин». Общая характеристика; композиция оперы. Музыкальные характеристики героев: 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Романсы Глинки – новое наполнение жанра, превращение романса 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 форм.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Симфонические сочинения Глинки – одночастные программные симфонические миниатюры. Национальный колорит испанских увертюр. «Камаринская»: уникальная роль в становлении русской симфонической школы. «Вальс-фантазия».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«Иван Сусанин» («Жизнь за царя»)  1 д.:  Интродукция,   Каватина и рондо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Антониды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трио «Не томи, родимый»; 2 д.: Полонез, Краковяк, Вальс, Мазурка; 3 д.: Песня Вани, сцена Сусанина с поляками, Свадебный хор, Романс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Антониды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4 д.:  ария Сусанина; Эпилог: хор «Славься».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Романсы: «Жаворонок», «Попутная песня», «Я помню чудное мгновенье».  Симфонические произведения: «Камаринская», «Вальс-фантазия».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«Арагонская хота», романсы  по выбору преподавателя.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Александр Сергеевич Даргомыжский. Биография.                                 Романсы и песни. Опера «Русалка»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Социально-обличительная тематика в вокальных сочинениях.  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Вокальная миниатюра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–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появление новых жанров и тем (драматическая песня, сатирические сценки).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Вокальные произведения: «Старый капрал»,  «Мне грустно», «Титулярный советник» «Мне минуло шестнадцать лет». Опера «Русалка»: ария Мельника из 1 д. и сцена Мельника из 3 д., хор из 2 д. «Сватушка» и хоры русалок из 3 д., Песня Наташи из 2 д., Каватина Князя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3 д. </w:t>
      </w:r>
      <w:proofErr w:type="gramStart"/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</w:t>
      </w:r>
      <w:proofErr w:type="gramEnd"/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романсы и песни «Ночной зефир», «Мельник» и другие по выбору преподавателя.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Русская культура 60-х годов XIX века.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Общественно-политическая жизнь в 60-е годы. Расцвет литературы и искусства. «Западники» и славянофилы. Расцвет русской музыкальной классики во второй половине XIX века, ее великие представители. Изменения в музыкальной жизни столиц. Образование РМО, открытие консерваторий, Бесплатная музыкальная школа.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А.Н.Серов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В.В.Стасов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Антон и Николай Рубинштейны.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«Могучая кучка». Деятельность и творчество 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М.А.Балакирева</w:t>
      </w:r>
      <w:proofErr w:type="spell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Творческое содружество молодых композитов, получившее название «Новая русская музыкальная школа» или «Могучая кучка». 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М.А.Балакирев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руководитель и педагог. Идея развития и пропаганды национального искусства, продолжение традиций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М.И.Глинки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возможно прослушивание фрагментов оперы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А.Рубинштейна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«Демон», фортепианной фантазии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М.А.Балакирева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Исламей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или других произведений на усмотрение преподавателя.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«Музыкальная литература русских композиторов» (продолжение)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Модест Петрович Мусоргский. Биография.                                                 Опера «Борис Годунов». Песни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Социальная направленность, историзм и новаторство творчества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М.П.Мусоргского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Судьба наследия композитора, редакции его сочинений.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«Борис Годунов», история создания, редакции оперы, сложности постановки. Идейное содержание оперы. Композиция оперы, сквозное развитие действия, декламационное начало вокальных партий ряда персонажей – характерные черты новаторского подхода композитора к реализации замысла оперы.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        Вокальные произведения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М.П.Мусоргского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  Продолжение традиций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А.С.Даргомыжского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поиск выразительной речевой интонации. Круг поэтов, тематика циклов и песен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М.П.Мусоргского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(«Детская», «Светик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Савишна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и др.).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«Борис Годунов»: оркестровое вступление, пролог 1к.: хор «На кого ты нас покидаешь», сцена с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Митюхой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2 к. целиком, 1 д. 1 к.: монолог Пимена, 1 д. 2 к.: песня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Варлаама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 д. монолог Бориса, сцена с курантами, 4 д. 1 к.: хор «Кормилец-батюшка», сцена с Юродивым, 4 д.3 к.: хор «Расходилась, разгулялась».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Песни: «Семинарист», «Светик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Савишна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«Колыбельная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Еремушке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симфоническая картина «Ночь на Лысой горе», вступление к опере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Хованщина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(«Рассвет на Москве-реке»).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Александр Порфирьевич Бородин. Биография.                                             Опера «Князь Игорь». «Богатырская» симфония. Романсы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Жизненный и творческий путь. Многогранность личности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А.П.Бородина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Научная, общественная деятельность, литературный талант.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Опера «Князь Игорь» - центральное произведение композитора. Композиция оперы. Понятие «пролог», «финал» в опере.  Русь и Восток в музыке оперы. Музыкальные характеристики героев в сольных сценах (князь Игорь, Галицкий, хан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Кончак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Ярославна). Хоровые сцены в опере. Место и роль «Половецких плясок». Романсы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А.П.Бородина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Глубокая лирика, красочность гармоний. Роль текста, фортепианной партии. Симфоническое наследие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А.П.Бородина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формирование жанра русской симфонии в 60-х годах XIX века. «Богатырская» симфония.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Опера «Князь Игорь»: пролог, хор народа «Солнцу красному слава», сцена затмения; 1 д.: песня Галицкого,   ариозо Ярославны,  хор девушек «Мы к тебе, княгиня», хор бояр «Мужайся, княгиня», 2 д.: каватина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Кончаковны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ария Игоря, ария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Кончака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Половецкие пляски, 4 д.:  Плач Ярославны, хор поселян.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Романсы «Спящая княжна», «Для берегов Отчизны». Симфония №2 «Богатырская».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Квартет №2, 3 часть «Ноктюрн».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Николай Андреевич Римский-Корсаков. Биография.                                   Опера «Снегурочка». «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Шехеразада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Многогранность творческой, педагогической и общественной деятельности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Н.А.Римского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-Корсакова. Значение оперного жанра в творчестве композитора. Сказка, история и повседневный быт народа в операх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Н.А.Римского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-Корсакова. Опера 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Симфоническое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Н.А.Римского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-Корсакова.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Шехерезада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лейттембров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Опера «Снегурочка».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Пролог – вступление, песня и пляска птиц, ария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ариэтта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Снегурочки, Проводы масленицы; 1 д.: 1 и 2 песни Леля, ариозо Снегурочки; 2 д.: клич Бирючей, шествие царя Берендея, каватина царя Берендея; 3 д.: хор «Ай, во поле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липенька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пляска скоморохов, третья песня Леля, ариозо Мизгиря; 4 д.: сцена таяния Снегурочки, заключительный хор.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Симфоническая сюита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Шехерезада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Романсы, камерная лирика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Н.А.Римского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Корсакова («Не ветер, вея с высоты»,  «Звонче жаворонка пенье», «Не пой, красавица…») на усмотрение преподавателя.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Петр Ильич Чайковский. Биография. Первая симфония «Зимние грёзы». Опера «Евгений Онегин». Романсы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 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 драматургии, понятие «сцена». Музыкальные характеристики главных героев. Интонационная близость характеристик Татьяны и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Ленского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Темы, связанные с главными героями оперы, изложение тем в разных картинах.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Симфония №1 «Зимние грезы».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Опера «Евгений Онегин». 1к.: вступление, дуэт Татьяны и Ольги, хоры крестьян, ария Ольги, ариозо Ленского «Я люблю вас»; 2 к.: вступление, сцена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письмаТатьяны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3 к.: хор «Девицы, красавицы», ария Онегина, 4 к.: вступление, вальс с хором, мазурка и финал, 5 к.: вступление, ария Ленского, дуэт «Враги», сцена поединка, 6 к.: полонез, ария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Гремина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ариозо Онегина;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7 к.: монолог Татьяны, дуэт «Счастье было так возможно», ариозо Онегина «О, не гони, меня ты любишь». Романсы «День ли царит», «То было раннею весной», «Благословляю вас, леса» и другие на усмотрение преподавателя.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Увертюра-фантазия «Ромео и Джульетта», Симфония № 4,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Квартет № 1, 2 часть, Концерт для фортепиано с оркестром № 1(по выбору)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Пятый год обучения</w:t>
      </w:r>
    </w:p>
    <w:p w:rsidR="00C625A3" w:rsidRPr="00C625A3" w:rsidRDefault="00C625A3" w:rsidP="00C625A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ОТЕЧЕСТВЕННАЯ МУЗЫКАЛЬНАЯ ЛИТЕРАТУРА ХХ ВЕКА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информации  существенно расширить их музыкальный кругозор, увеличить объем знаний в  области русской и советской музыкальной культуры, научить подростков ориентироваться в современном музыкальном мире. При изучении 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 посвящён изучению музыки последней трети двадцатого столетия и является ознакомительным. 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Русская культура конца 19 – начала 20 века.                                                 Русские меценаты и общественные деятели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периода: Шаляпин Ф.И. (бас), Анна Павлова (балерина).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Для ознакомления: в исполнении </w:t>
      </w:r>
      <w:proofErr w:type="spellStart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Ф.И.Шаляпина</w:t>
      </w:r>
      <w:proofErr w:type="spellEnd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ария Мельника из оперы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«Русалка»</w:t>
      </w:r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  А. С. Даргомыжского; ария </w:t>
      </w:r>
      <w:proofErr w:type="spellStart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Досифея</w:t>
      </w:r>
      <w:proofErr w:type="spellEnd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из оперы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Хованщина</w:t>
      </w:r>
      <w:proofErr w:type="spellEnd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 М. П. Мусоргского, ария 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Мефистофеля</w:t>
      </w:r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 в опере Ш. </w:t>
      </w:r>
      <w:proofErr w:type="spellStart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Гуно</w:t>
      </w:r>
      <w:proofErr w:type="spellEnd"/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«Фауст»</w:t>
      </w:r>
      <w:r w:rsidRPr="00C625A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. Хореографическая миниатюра 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«Умирающий лебедь» на музыку </w:t>
      </w:r>
      <w:proofErr w:type="spellStart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К.Сен-Санса</w:t>
      </w:r>
      <w:proofErr w:type="spellEnd"/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исполнении Анны Павловой.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Творчество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С.И.Танеева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А.К.Лядова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, А.К. Глазунова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Творчество Танеева. Многогранность и своеобразие личности. Вклад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С.И.Танеева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музыкальную жизнь Москвы. Творческое и научное наследие.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рекомендуется прослушивание фрагменты частей Симфонии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минор.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Лядова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Специфика стиля – преобладание малых форм в фортепианной и симфонической музыке. Преобладание сказочной тематики в программных произведениях. 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рекомендуется прослушивание  симфонических произведений «Волшебное озеро», фортепианных пьес «Музыкальная табакерка», «Про старину».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Творчество Глазунова.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рекомендуется прослушивание Симфонии №5, Концерта для скрипки с оркестром, фрагментов балета «Раймонда».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А.Н.Скрябин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Биография.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Фортепианные сочинения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Детство и юность, начало самостоятельного пути.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 Новая трактовка симфонического оркестра, расширение состава, особенности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тематизма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тембры-символы.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Прелюдии ор. 11 ми минор, ля минор; Этюд ре диез минор ор. 8.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«Поэма экстаза»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С.В.Рахманинов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Биография. Романсы. Произведения для фортепиано. Второй концерт для фортепиано с оркестром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Биография. Наследник традиций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Русский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мелодизм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духовных и светских сочинениях.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С.В.Рахманинов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выдающийся пианист, композитор, дирижёр. Обзор творчества.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Концерт № 2 для фортепиано с оркестром, Романсы «Не пой, красавица», «Вешние воды», «Вокализ», Прелюдии до-диез минор, Ре мажор, Музыкальный момент ми минор.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Концерт № 3 для фортепиано с оркестром, Романсы «Сирень», «Здесь хорошо» и другие.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Биография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И.Ф.Стравинского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, «Русские сезоны»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Балеты «Жар-птица» и «Петрушка»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Многогранность творческой деятельности Стравинского. Новые стилевые веяния и композиторские техники. Личность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С.П.Дягилева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роль его антрепризы в развитии и популяризации российской культуры. «Мир искусства». Балеты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И.Ф.Стравинского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«Жар-птица» и  «Петрушка». Значение сочинений «русского периода», новации в драматургии, хореографии и музыке балета. Новые стилевые веяния и композиторские техники, менявшиеся на протяжении творчества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И.Ф.Стравинского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«Петрушка».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Фрагменты балетов «Жар-Птица», «Весна священная».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Отечественная музыкальная культура 20-50-х годов ХХ века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Революции в России начала ХХ века. Социально-культурный перелом. Новые условия бытования музыкальной культуры в 20-40-е годы ХХ века. Новые жанры и новые темы. Роль массовых песен в музыкальной летописи нашей страны.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И.О.Дунаевский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«Марш весёлых ребят», «Песня о Родине»,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А.А.Александров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«Священная война».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Сергей Сергеевич Прокофьев. Жизненный и творческий путь.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Балеты «Золушка» и «Ромео и Джульетта». Кантата «Александр Невский». Фортепианные и симфонические произведения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Сочетание двух эпох в творчестве Прокофьева: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дореволюционной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советской.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выдающийся пианист. Уникальное сотрудничество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С.М.Эйзенштейна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«Александр Невский» - киномузыка, переросшая в самостоятельное оркестровое произведение. Балеты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продолжение реформ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П.И.Чайковского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И.Ф.Стравинского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Выбор сюжетов. Лейтмотивы, их роль в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симфонизации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балетной музыки. Постановки, выдающиеся танцовщики – исполнители партий. Симфоническое творчество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С.С.Прокофьева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Седьмая симфония – последнее завершенное произведение композитора. Особенности строения цикла.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Программность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фортепианной музыки.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Пьесы для фортепиано из ор.12 (Гавот, Прелюд, Юмористическое скерцо).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Кантата «Александр Невский», Балет «Ромео и Джульетта»: вступление, 1 д.: «Улица просыпается», «Джульетта-девочка», «Маски», «Танец рыцарей», «Мадригал»; 2 д.: «Ромео у патера Лоренцо»; 3 д.: «Прощание перед разлукой».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Балет «Золушка». 1 д.: «Па-де-шаль», «Золушка», Вальс соль минор; 2 д.: Адажио Золушки и Принца; 3 д.: первый галоп Принца.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Симфония №7: 1, 2, 3 и 4 части. 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Кинофильм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С.М.Эйзенштейна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«Александр Невский», Фильм-балет «Ромео и Джульетта» (с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Г.Улановой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роли Джульетты), Марш из оперы «Любовь к трем апельсинам», Первый концерт для фортепиано с оркестром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выбору).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Дмитрий Дмитриевич Шостакович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Биография.                                           Разбор творчества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Жизненный и творческий путь. Гражданская тематика творчества, музыка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Д.Д.Шостаковича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летопись истории страны. Особое значение жанра симфонии, особенности цикла. Роль камерной музыки в творчестве композитора. Седьмая («Ленинградская») симфония. Великая Отечественная война в советской музыке. Подробный разбор первой части (особенности строения сонатной формы, «эпизод нашествия», измененная реприза) и краткая характеристика 2, 3 и 4 частей.  Камерная музыка, основные жанры. Фортепианный квинтет соль минор. Особенности строения цикла, использование барочных жанров и форм (прелюдия, фуга, пассакалия). Роль кантатно-ораториальных сочинений в 60-годы. Творчество поэтов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овременников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Д.Д.Шостаковича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отраженное в его музыке. «Казнь Степана Разина» - жанр вокально-симфонической поэмы.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Симфония №7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мажор, Фортепианный квинтет соль минор, «Казнь Степана Разина».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Симфония № 5, 1 часть, «Песня о встречном».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А.И.Хачатурян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.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Д.Б.Кабалевский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Творческий путь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Новое поколение композиторов Советского Союза.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А.И.Хачатурян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Разнообразное наследие автора. Национальный колорит творчества.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возможно прослушивание произведений: Концерт для скрипки с оркестром, фрагменты из балетов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Гаянэ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и «Спартак».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Д.Б.Кабалевский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Обзор творчества: музыка для детей, музыка к кинофильмам оперы, кантаты.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слушать: фрагменты оперы «Семья Тараса», детские песни и музыку к кинофильмам (по выбору).</w:t>
      </w:r>
    </w:p>
    <w:p w:rsidR="00EB2897" w:rsidRDefault="00EB2897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EB2897" w:rsidRDefault="00EB2897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Отечественная музыка в 1960-1990-е годы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Расширение международных культурных связей. Творческое разнообразие композиторов разных поколений, переосмысление многих жанр и форм, образов и мелодических стилей. Появление «авторской песни». Распространение рок-музыки. Выдающиеся дирижёры: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Е.Светланов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Г.Рождественский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В.Гергиев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В.Спиваков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Ю.Башмет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ознакомления слушать (по выбору) песни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Ю.Визбора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А.Галича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Б.Окуджавы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А.Розенбаума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В.Высоцкого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песни из репертуара вокально-инструментальных ансамблей «Весёлые ребята», «Самоцветы», «Машина времени».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Г.В.Свиридов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Творческий путь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Г.В.Свиридова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«Поэма памяти Сергея Есенина» (№№1, 5, 10), «Романс» и «Вальс» из музыкальных иллюстраций к повести Пушкина «Метель».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Творчество В.А. Гаврилина и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Р.К.Щедрина</w:t>
      </w:r>
      <w:proofErr w:type="spell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Шестидесятые годы ХХ века, «оттепель».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Отечественная музыка второй половины ХХ века. Связи процессов музыкального творчества с событиями общественно-политической жизни страны. Общее представление о композиторских техниках конца ХХ века.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Р.К.Щедрин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Краткое ознакомление с биографией композитора.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Концерт для оркестра «Озорные частушки»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В.А. Гаврилин. Краткое ознакомление с биографией композитора. Вокальный цикл «Русская тетрадь», балет «Анюта», «Перезвоны».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Прослушивание произведений: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Симфония-действо «Перезвоны» №17 «Молитва», «Русская тетрадь»: №2»Страдальная», Валь ля минор из балета «Анюта».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Представители российского музыкального авангарда.                    Творчество,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А.Г.Шнитке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С.А.Губайдулиной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Э.В.Денисова</w:t>
      </w:r>
      <w:proofErr w:type="spell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Представители российского музыкального авангарда. Приёмы композиторской техники: серийная музыка, алеаторика,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соноризм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пуантелизм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додекафония.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Краткое ознакомление с биографиями композиторов.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рекомендуется прослушивание произведений: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А.Г.Шнитке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Симфония №1. II часть, Хоровой концерт, 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С.А.Губайдуллина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«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Vivente-non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vivente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Э.В.Денисова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«Знаки на белом».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Обзор творчества композиторов конца XX и начала XXI века: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С.М.Слонимского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А.П.Петрова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Б.И.Тищенко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,                                            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А.Рыбникова</w:t>
      </w:r>
      <w:proofErr w:type="spellEnd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Э.Артемьева</w:t>
      </w:r>
      <w:proofErr w:type="spell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Краткий обзор творчества композиторов. </w:t>
      </w: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Для ознакомления: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С.Слонимский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Три пьесы для фортепиано: «колокола», «Мультфильм с приключениями», «Проходящая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красотка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»;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А.П.Петров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«Я шагаю по Москве», музыка к кинофильмам (по выбору);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Б.И.Тищенко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Концерт для арфы с оркестром, балет «Муха-цокотуха» (фрагменты по выбору); фрагменты из киномузыки композиторов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А.Рыбникова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Э.Артемьева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А.Рыбников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Рок-опера «Юнона и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вось».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Искусство джаза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Уникальность музыкального явления. История возникновения. Основные направления джаза. Выдающиеся джазовые исполнители. Для ознакомления слушать выступления композиторов и исполнителей: Луи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Армстронга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Дюка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Эллингтона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Бенни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Гудмена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Глена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Миллера, Эллы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Фитцджералд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Леонида Утёсова, Исаака Дунаевского, Юрия Саульского, Георгия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Гараняна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Алексея Козлова, Игоря Бутмана и других.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IV.           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ТРЕБОВАНИЯ К УРОВНЮ ПОДГОТОВКИ </w:t>
      </w:r>
      <w:proofErr w:type="gramStart"/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ОБУЧАЮЩИХСЯ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Результатами обучения также являются: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первичные знания о роли и значении музыкального искусства в системе культуры, духовно-нравственном развитии человека;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знание творческих биографий зарубежных и отечественных композиторов согласно программным требованиям;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умение в устной и письменной форме излагать свои мысли о творчестве композиторов;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умение определять на слух фрагменты того или иного изученного музыкального произведения;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53" w:firstLine="5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C625A3" w:rsidRPr="00C625A3" w:rsidRDefault="00C625A3" w:rsidP="00C6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V.              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ФОРМЫ И МЕТОДЫ КОНТРОЛЯ, СИСТЕМА ОЦЕНОК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    Аттестация: цели, виды, форма, содержание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аттестационных (контрольных) мероприятий – определить успешность развития учащегося и степень освоения им учебных задач на данном этапе.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Виды контроля: текущий, промежуточный, итоговый.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Текущий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контроль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Формы текущего контроля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устный опрос (фронтальный и индивидуальный),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письменное задание, тест.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Особой формой текущего контроля является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контрольный урок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Целесообразно проводить контрольные уроки в конце каждой учебной четверти. На основании текущего контроля и контрольного урока выводятся четвертные оценки.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контрольном уроке могут быть использованы как устные, так и письменные формы опроса (тест или ответы на вопросы  - 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 Особой формой проверки знаний, умений, навыков является форма самостоятельного анализа нового (незнакомого) музыкального произведения.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Промежуточный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контроль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осуществляется в конце каждого учебного года. Может проводиться в форме контрольного урока, зачета. Включает индивидуальный устный опрос или различные виды письменного задания, в том числе, анализ незнакомого произведения. Задания для промежуточного контроля должны охватывать весь объем изученного материала.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Итоговый контроль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Итоговый контроль осуществляется в конце 8 класса. Федеральными государственными требованиями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письменная работа).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     Критерии  оценки  промежуточной и итоговой аттестации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 («отлично») - содержательный и грамотный (с позиции русского языка) устный или письменный ответ с верным изложением  фактов. Точное определение на слух тематического материала пройденных сочинений. Свободное ориентирование  в определенных эпохах (историческом контексте, других видах искусств).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  необходимый ответ.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обучающегося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 («неудовлетворительно») - б</w:t>
      </w: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слабо представляет себе эпохи, стилевые направления, другие виды искусства.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     Контрольные требования на разных этапах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 соответствии с ними ученики должны уметь: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грамотно и связно рассказывать о том или ином сочинении или историческом событии,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знать специальную терминологию,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ориентироваться в биографии композитора,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представлять исторический контекст событий, изложенных в биографиях композиторов, 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определить на слух тематический материал пройденных произведений,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играть на фортепиано тематический материал пройденных произведений,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знать основные стилевые направления в культуре и определять их характерные черты,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знать и определять характерные черты пройденных жанров и форм.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оцениваться также сообщения учеников, поощряться и учитываться высказывания по ходу урока. Возникающие эле</w:t>
      </w:r>
      <w:r w:rsidRPr="00C6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менты дискуссии могут свидетельствовать о растущем интересе к занятиям, способствовать выявлению собственных суждений.</w:t>
      </w:r>
    </w:p>
    <w:p w:rsidR="00C625A3" w:rsidRPr="00C625A3" w:rsidRDefault="00C625A3" w:rsidP="00C625A3">
      <w:pPr>
        <w:shd w:val="clear" w:color="auto" w:fill="FFFFFF"/>
        <w:spacing w:after="24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VII. МЕТОДИЧЕСКОЕ ОБЕСПЕЧЕНИЕ УЧЕБНОГО ПРОЦЕССА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по предмету «Музыкальная литература проводятся в сформированных группах от 4 до 12 человек (мелкогрупповые занятия).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на уроках предполагает соединение нескольких видов получения информации: рассказ педагога, разбор и прослушивание музыкального произведения. Методически оправдано постоянное подключение 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 знаний.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 каждом уроке «Музыкальной литературы» необходимо повторять и закреплять сведения, полученные на предыдущих занятиях.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Повторение и проверка знаний в начале урока помогает мобилизовать внимание учеников, активизировать работу группы и установить связь между 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Изложение нового материала и прослушивание музыкальных произведений занимает основную часть урока.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словесные методы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(объяснение, поисковая и закрепляющая беседа, рассказ);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беседа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 результате которой ученики самостоятельно приходят к новым знаниям; </w:t>
      </w: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наглядные методы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(наблюдение за звучащей музыкой по нотам, использование репродукций, фотоматериалов, видеозаписей, различных схем, таблиц).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625A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Завершая урок, целесообразно сделать небольшое повторение, акцентировав внимание учеников на новых знаниях, полученных во время занятия.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Рекомендации по организации самостоятельной работы </w:t>
      </w:r>
      <w:proofErr w:type="gramStart"/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обучающихся</w:t>
      </w:r>
      <w:proofErr w:type="gramEnd"/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Являясь школьной учебной дисциплиной, музыкальная литература предусматривает и определенную самостоятельную работу учащихся: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анализ особенностей мелодии, ритма, фактуры и других элементов музыкальной речи в произведениях, выученных и исполняемых в классе специальности или предложенных педагогом;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составление краткого музыкального словаря;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решение кроссвордов;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составление собственных кроссвордов;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решение тестов;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исполнение музыкальных фрагментов изучаемых произведений;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       составление презентаций (для учащихся, владеющих ИКТ технологиями).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домашнюю работу учащихся входят задания: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Понятийные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(раскрытие содержания понятия, термина)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Обзорные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(знакомство с небольшими статьями о музыкальных и художественных направлениях, об истории создания произведения, о ряде произведений одного жанра, о музыкальных театрах мира и т.п.)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Биографические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(краткие сведения об исполнителе, творческом пути композитора…)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Поощряется посещение учениками концертов, участие самих учащихся в концертных выступлениях на школьных и городских сценах, чтение популярных книг о музыке и музыкантах, просмотр музыкальных телепередач по каналу «Культура» и фильмов-опер, балетов, мюзиклов по интернету.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 второго года обучения добавляются некоторые виды письменных заданий, осмысленное выполнение которых может принести учащимся несомненную пользу: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составление краткого тезисного плана биографий композиторов по тексту учебника в виде хронологической таблицы;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выписывание из текста учебника новых музыкальных терминов, названий сочинений, фамилий известных музыкантов, деятелей искусства и т.п. (возможно ведение словаря);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краткое изложение содержания опер в соответствии с их композицией – по действиям и картинам; перечень действующих лиц с указанием голосов исполнителей;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составление систематизированного по жанрам списка сочинений композитора (театральная музыка, концертные произведения, камерные и т.д.) с краткими пояснениями, например: с указанием литературных источников опер, программных сочинений; авторов текста; состава исполнителей; в каких-то случаях даты создания сочинений и т.п.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составление несложной синхронистической таблицы по пройденным темам русской классической музыки (после изучения всех тем раздела программы в старших классах);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изложение своих впечатлений о музыке, прослушанной в классе или в концерте (как вид сочинения).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Поощряется участие в концертах, конкурсах, фестивалях, олимпиадах, компьютерных программах; просмотр музыкальных телепередач.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Самостоятельная (внеаудиторная) работа составляет 1 час в неделю. Для достижения лучших результатов рекомендуется делить это время на две части на протяжении недели от урока до урока. Регулярная самостоятельная работа включает в себя, в том числе, повторение пройденного материала (соответствующие разделы в учебниках), поиск информации и закрепление сведений, связанных с изучаемыми темами, повторение музыкальных тем.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VIII. Список учебной и методической литературы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Аверьянова О.И. «Отечественная музыкальная литература ХХ века» Учебник для ДМШ (четвертый год обучения). М.: «Музыка», 2005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Брянцева В.Н. «Музыкальная литература зарубежных стран: учебник для  детских музыкальных школ  (второй год обучения)», М. «Музыка», 2002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Козлова Н.П. «Русская музыкальная литература». Учебник для ДМШ. Третий год обучения. М.: «Музыка», 2004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Лагутин А. И, Владимиров В.Н. Музыкальная литература. Учебник для 4 класса детских музыкальных школ и школ искусств (первый год обучения предмету). М.: «Престо», 2006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5.       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Осовицкая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З.Е., Казаринова А.С. Музыкальная литература. Первый год обучения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6.       </w:t>
      </w: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Прохорова И.А. «Музыкальная литература зарубежных стран» для 5 класса ДМШ. М.: «Музыка», 1985.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  Смирнова Э.С. «Русская музыкальная литература». Учебник для ДМШ (третий год обучения). М.: «Музыка»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8.       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Шорникова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М.И. Музыкальная литература. Музыка, её формы и жанры. Первый год обучения. Учебное пособие. Изд-во «Феникс», 2011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9.       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Шорникова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М.И. Музыкальная литература. Развитие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западно-европейское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музыки. Второй год обучения. Учебное пособие. Изд-во «Феникс», 2004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Шорникова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М.И. Музыкальная литература. Русская музыка XX века. Четвёртый год обучения. Учебное пособие. Изд-во «Феникс», 2011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Шорникова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М.И. Музыкальная литература. Русская музыкальная классика. Третий год обучения. Учебное пособие. Изд-во «Феникс», 2014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   Калинина Г.Ф. Тесты русской музыке. М., 2010 Калинина Г.Ф. Тесты русской музыке. М., 2010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   Калинина Г.Ф. Тесты зарубежной музыке. М., 2010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   Калинина Г.Ф.,  Егорова  Л.Н. Тесты по отечественной музыке XX века. М., 2010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   Калинина Г.Ф. Игры на уроках музыкальной литературы. Выпуск I, II, III., М., 2010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16.   Островская Я.Е., Фролова Л.А.,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Цес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Н.Н. Рабочая тетрадь по музыкальной литературе зарубежных стран 5 класс (2 год обучения). «Композитор»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С-Пб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2012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17.   Островская Я.Е., Фролова Л.А. Музыкальная литература в определениях и нотных примерах. Учебное пособие для детской музыкальной школы. 1-й год обучения. Издание второе, переработанное. «Композитор» 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С-Пб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2014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18.   Панова Н.В. Музыкальная литература зарубежных стран (рабочая тетрадь для 5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.). М., «Престо», 2009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19.   Панова Н.В. Русская музыкальная литература (рабочая тетрадь для 6-7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.). I часть. М., «Престо», 2009; II часть. М., «Престо», 2010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   Хрестоматия по музыкальной литературе для 4 класса ДМШ. Составители Владимиров В.Н., Лагутин А.М.: «Музыка», 1970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   Хрестоматия по музыкальной литературе зарубежных стран для 5 класса ДМШ. Составитель Прохорова И.М.: «Музыка», 1990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22.   Хрестоматия по русской музыкальной литературе для 6-7 классов ДМШ. Составители. Смирнова Э.С.,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Самонов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А.М.: «Музыка», 1968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23.   Хрестоматия по музыкальной литературе советского периода для 7 класса ДМШ. Составитель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Самонов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А.М.: «Музыка», 1993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24.   Лагутин А.И. Методика преподавания музыкальной литературы в детской музыкальной школе. М., Музыка, 1982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25.   Лагутин А.И. Методика преподавания музыкальной литературы в детской музыкальной школе (для музыкальных училищ). М., 2005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26.   Лисянская Е.Б. Музыкальная литература: методическое пособие. 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Росмэн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2001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27.   Михеева Л.В. 166 биографий знаменитых композиторов. «Композитор», СПб, 1999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28.   Горбачёва Е.Г. Популярная история музыки. М., Изд-во «Вече», 2002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29.   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Вайнкоп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Ю., </w:t>
      </w: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Гусин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 Краткий биографический словарь композиторов. Изд-во «Музыка», 1979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Булучевский</w:t>
      </w:r>
      <w:proofErr w:type="spell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Ю., Фомин В. Краткий музыкальный словарь для учащихся. Л.: «Музыка», 1988</w:t>
      </w:r>
    </w:p>
    <w:p w:rsidR="00C625A3" w:rsidRPr="00C625A3" w:rsidRDefault="00C625A3" w:rsidP="00C625A3">
      <w:pPr>
        <w:shd w:val="clear" w:color="auto" w:fill="FFFFFF"/>
        <w:spacing w:after="0" w:line="315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30.   Алексеев А., Бурлака А. Энциклопедия российской по</w:t>
      </w:r>
      <w:proofErr w:type="gramStart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п-</w:t>
      </w:r>
      <w:proofErr w:type="gramEnd"/>
      <w:r w:rsidRPr="00C625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рок-музыки. Изд-во «ЭКСМО», 2001</w:t>
      </w:r>
    </w:p>
    <w:p w:rsidR="0079161A" w:rsidRPr="00C625A3" w:rsidRDefault="0079161A">
      <w:pPr>
        <w:rPr>
          <w:rFonts w:ascii="Times New Roman" w:hAnsi="Times New Roman" w:cs="Times New Roman"/>
          <w:sz w:val="24"/>
          <w:szCs w:val="24"/>
        </w:rPr>
      </w:pPr>
    </w:p>
    <w:sectPr w:rsidR="0079161A" w:rsidRPr="00C625A3" w:rsidSect="00C625A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864EE"/>
    <w:multiLevelType w:val="hybridMultilevel"/>
    <w:tmpl w:val="FF3A2064"/>
    <w:lvl w:ilvl="0" w:tplc="301CFE5E">
      <w:start w:val="1"/>
      <w:numFmt w:val="upperRoman"/>
      <w:lvlText w:val="%1."/>
      <w:lvlJc w:val="left"/>
      <w:pPr>
        <w:ind w:left="1230" w:hanging="8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13"/>
    <w:rsid w:val="001A3326"/>
    <w:rsid w:val="00586CE1"/>
    <w:rsid w:val="00625713"/>
    <w:rsid w:val="0064528F"/>
    <w:rsid w:val="0079161A"/>
    <w:rsid w:val="00853C54"/>
    <w:rsid w:val="00896A13"/>
    <w:rsid w:val="00B20763"/>
    <w:rsid w:val="00B925CD"/>
    <w:rsid w:val="00C625A3"/>
    <w:rsid w:val="00CE377A"/>
    <w:rsid w:val="00E77BDA"/>
    <w:rsid w:val="00EB2897"/>
    <w:rsid w:val="00F6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13"/>
  </w:style>
  <w:style w:type="paragraph" w:styleId="1">
    <w:name w:val="heading 1"/>
    <w:basedOn w:val="a"/>
    <w:next w:val="a"/>
    <w:link w:val="10"/>
    <w:uiPriority w:val="9"/>
    <w:qFormat/>
    <w:rsid w:val="00896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6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A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A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A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A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A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6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6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96A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96A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96A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96A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6A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6A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6A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96A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96A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6A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96A13"/>
    <w:rPr>
      <w:b/>
      <w:bCs/>
    </w:rPr>
  </w:style>
  <w:style w:type="character" w:styleId="a9">
    <w:name w:val="Emphasis"/>
    <w:basedOn w:val="a0"/>
    <w:uiPriority w:val="20"/>
    <w:qFormat/>
    <w:rsid w:val="00896A13"/>
    <w:rPr>
      <w:i/>
      <w:iCs/>
    </w:rPr>
  </w:style>
  <w:style w:type="paragraph" w:styleId="aa">
    <w:name w:val="No Spacing"/>
    <w:link w:val="ab"/>
    <w:uiPriority w:val="1"/>
    <w:qFormat/>
    <w:rsid w:val="00896A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96A13"/>
  </w:style>
  <w:style w:type="paragraph" w:styleId="ac">
    <w:name w:val="List Paragraph"/>
    <w:basedOn w:val="a"/>
    <w:uiPriority w:val="34"/>
    <w:qFormat/>
    <w:rsid w:val="00896A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6A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96A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896A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96A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96A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96A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96A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96A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96A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96A13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C625A3"/>
  </w:style>
  <w:style w:type="paragraph" w:styleId="af5">
    <w:name w:val="Body Text"/>
    <w:basedOn w:val="a"/>
    <w:link w:val="af6"/>
    <w:uiPriority w:val="99"/>
    <w:semiHidden/>
    <w:unhideWhenUsed/>
    <w:rsid w:val="00C6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625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C625A3"/>
  </w:style>
  <w:style w:type="paragraph" w:customStyle="1" w:styleId="body1">
    <w:name w:val="body1"/>
    <w:basedOn w:val="a"/>
    <w:rsid w:val="00C6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25A3"/>
  </w:style>
  <w:style w:type="paragraph" w:styleId="af7">
    <w:name w:val="Balloon Text"/>
    <w:basedOn w:val="a"/>
    <w:link w:val="af8"/>
    <w:uiPriority w:val="99"/>
    <w:semiHidden/>
    <w:unhideWhenUsed/>
    <w:rsid w:val="0064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45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13"/>
  </w:style>
  <w:style w:type="paragraph" w:styleId="1">
    <w:name w:val="heading 1"/>
    <w:basedOn w:val="a"/>
    <w:next w:val="a"/>
    <w:link w:val="10"/>
    <w:uiPriority w:val="9"/>
    <w:qFormat/>
    <w:rsid w:val="00896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6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A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A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A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A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A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6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6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96A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96A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96A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96A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6A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6A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6A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96A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96A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6A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96A13"/>
    <w:rPr>
      <w:b/>
      <w:bCs/>
    </w:rPr>
  </w:style>
  <w:style w:type="character" w:styleId="a9">
    <w:name w:val="Emphasis"/>
    <w:basedOn w:val="a0"/>
    <w:uiPriority w:val="20"/>
    <w:qFormat/>
    <w:rsid w:val="00896A13"/>
    <w:rPr>
      <w:i/>
      <w:iCs/>
    </w:rPr>
  </w:style>
  <w:style w:type="paragraph" w:styleId="aa">
    <w:name w:val="No Spacing"/>
    <w:link w:val="ab"/>
    <w:uiPriority w:val="1"/>
    <w:qFormat/>
    <w:rsid w:val="00896A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96A13"/>
  </w:style>
  <w:style w:type="paragraph" w:styleId="ac">
    <w:name w:val="List Paragraph"/>
    <w:basedOn w:val="a"/>
    <w:uiPriority w:val="34"/>
    <w:qFormat/>
    <w:rsid w:val="00896A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6A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96A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896A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96A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96A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96A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96A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96A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96A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96A13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C625A3"/>
  </w:style>
  <w:style w:type="paragraph" w:styleId="af5">
    <w:name w:val="Body Text"/>
    <w:basedOn w:val="a"/>
    <w:link w:val="af6"/>
    <w:uiPriority w:val="99"/>
    <w:semiHidden/>
    <w:unhideWhenUsed/>
    <w:rsid w:val="00C6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625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C625A3"/>
  </w:style>
  <w:style w:type="paragraph" w:customStyle="1" w:styleId="body1">
    <w:name w:val="body1"/>
    <w:basedOn w:val="a"/>
    <w:rsid w:val="00C6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25A3"/>
  </w:style>
  <w:style w:type="paragraph" w:styleId="af7">
    <w:name w:val="Balloon Text"/>
    <w:basedOn w:val="a"/>
    <w:link w:val="af8"/>
    <w:uiPriority w:val="99"/>
    <w:semiHidden/>
    <w:unhideWhenUsed/>
    <w:rsid w:val="0064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45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29</Pages>
  <Words>10923</Words>
  <Characters>62267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User14</cp:lastModifiedBy>
  <cp:revision>13</cp:revision>
  <cp:lastPrinted>2022-08-19T07:24:00Z</cp:lastPrinted>
  <dcterms:created xsi:type="dcterms:W3CDTF">2022-07-05T12:18:00Z</dcterms:created>
  <dcterms:modified xsi:type="dcterms:W3CDTF">2022-09-06T06:15:00Z</dcterms:modified>
</cp:coreProperties>
</file>